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83" w:rsidRPr="009101EA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r w:rsidRPr="009101EA">
        <w:rPr>
          <w:rFonts w:asciiTheme="minorHAnsi" w:hAnsiTheme="minorHAnsi"/>
          <w:b/>
          <w:sz w:val="18"/>
          <w:szCs w:val="18"/>
        </w:rPr>
        <w:t>Д</w:t>
      </w:r>
      <w:r w:rsidR="009101EA">
        <w:rPr>
          <w:rFonts w:asciiTheme="minorHAnsi" w:hAnsiTheme="minorHAnsi"/>
          <w:b/>
          <w:sz w:val="18"/>
          <w:szCs w:val="18"/>
        </w:rPr>
        <w:t>ОГОВОР</w:t>
      </w:r>
      <w:r w:rsidRPr="009101EA">
        <w:rPr>
          <w:rFonts w:asciiTheme="minorHAnsi" w:hAnsiTheme="minorHAnsi"/>
          <w:b/>
          <w:sz w:val="18"/>
          <w:szCs w:val="18"/>
        </w:rPr>
        <w:t xml:space="preserve"> N </w:t>
      </w:r>
      <w:r w:rsidRPr="00F271FE">
        <w:rPr>
          <w:rFonts w:asciiTheme="minorHAnsi" w:hAnsiTheme="minorHAnsi"/>
          <w:sz w:val="18"/>
          <w:szCs w:val="18"/>
        </w:rPr>
        <w:t>__</w:t>
      </w:r>
      <w:r w:rsidR="009F2942" w:rsidRPr="00F271FE">
        <w:rPr>
          <w:rFonts w:asciiTheme="minorHAnsi" w:hAnsiTheme="minorHAnsi"/>
          <w:sz w:val="18"/>
          <w:szCs w:val="18"/>
        </w:rPr>
        <w:t>__</w:t>
      </w:r>
      <w:r w:rsidRPr="00F271FE">
        <w:rPr>
          <w:rFonts w:asciiTheme="minorHAnsi" w:hAnsiTheme="minorHAnsi"/>
          <w:sz w:val="18"/>
          <w:szCs w:val="18"/>
        </w:rPr>
        <w:t>_</w:t>
      </w:r>
    </w:p>
    <w:p w:rsidR="00476483" w:rsidRDefault="009F2942" w:rsidP="00204EA5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rPr>
          <w:rFonts w:cs="Calibri"/>
          <w:b/>
          <w:bCs/>
          <w:sz w:val="18"/>
          <w:szCs w:val="18"/>
        </w:rPr>
      </w:pPr>
      <w:r w:rsidRPr="009101EA">
        <w:rPr>
          <w:rFonts w:cs="Calibri"/>
          <w:b/>
          <w:bCs/>
          <w:sz w:val="18"/>
          <w:szCs w:val="18"/>
        </w:rPr>
        <w:t xml:space="preserve">об </w:t>
      </w:r>
      <w:r w:rsidR="00204EA5">
        <w:rPr>
          <w:rFonts w:cs="Calibri"/>
          <w:b/>
          <w:bCs/>
          <w:sz w:val="18"/>
          <w:szCs w:val="18"/>
        </w:rPr>
        <w:t>оказании платных образовательных услуг</w:t>
      </w:r>
      <w:r w:rsidR="009476D6">
        <w:rPr>
          <w:rFonts w:cs="Calibri"/>
          <w:b/>
          <w:bCs/>
          <w:sz w:val="18"/>
          <w:szCs w:val="18"/>
        </w:rPr>
        <w:t xml:space="preserve"> </w:t>
      </w:r>
    </w:p>
    <w:p w:rsidR="00204EA5" w:rsidRDefault="00204EA5" w:rsidP="00204EA5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</w:pPr>
      <w:r>
        <w:rPr>
          <w:rFonts w:asciiTheme="minorHAnsi" w:hAnsiTheme="minorHAnsi"/>
          <w:sz w:val="18"/>
          <w:szCs w:val="18"/>
        </w:rPr>
        <w:t>по п</w:t>
      </w:r>
      <w:r w:rsidRPr="00794A82">
        <w:rPr>
          <w:rFonts w:asciiTheme="minorHAnsi" w:hAnsiTheme="minorHAnsi"/>
          <w:sz w:val="18"/>
          <w:szCs w:val="18"/>
        </w:rPr>
        <w:t>рограм</w:t>
      </w:r>
      <w:r>
        <w:rPr>
          <w:rFonts w:asciiTheme="minorHAnsi" w:hAnsiTheme="minorHAnsi"/>
          <w:sz w:val="18"/>
          <w:szCs w:val="18"/>
        </w:rPr>
        <w:t>ме</w:t>
      </w:r>
      <w:r w:rsidRPr="00794A8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«Подготовка лиц в целях изучения правил безопасного обращения с </w:t>
      </w:r>
    </w:p>
    <w:p w:rsidR="00204EA5" w:rsidRPr="009101EA" w:rsidRDefault="00204EA5" w:rsidP="00204EA5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оружием и приобретения навыков безопасного обращения с оружием»</w:t>
      </w:r>
      <w:r w:rsidRPr="00794A82">
        <w:rPr>
          <w:rFonts w:asciiTheme="minorHAnsi" w:hAnsiTheme="minorHAnsi"/>
          <w:sz w:val="18"/>
          <w:szCs w:val="18"/>
        </w:rPr>
        <w:t>.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FC1D4D">
        <w:rPr>
          <w:rFonts w:asciiTheme="minorHAnsi" w:hAnsiTheme="minorHAnsi"/>
          <w:sz w:val="18"/>
          <w:szCs w:val="18"/>
        </w:rPr>
        <w:t xml:space="preserve">г. Тверь                                                                    </w:t>
      </w:r>
      <w:r w:rsidR="004E0215" w:rsidRPr="00FC1D4D">
        <w:rPr>
          <w:rFonts w:asciiTheme="minorHAnsi" w:hAnsiTheme="minorHAnsi"/>
          <w:sz w:val="18"/>
          <w:szCs w:val="18"/>
        </w:rPr>
        <w:t xml:space="preserve">                                                   </w:t>
      </w:r>
      <w:r w:rsidRPr="00FC1D4D">
        <w:rPr>
          <w:rFonts w:asciiTheme="minorHAnsi" w:hAnsiTheme="minorHAnsi"/>
          <w:sz w:val="18"/>
          <w:szCs w:val="18"/>
        </w:rPr>
        <w:t xml:space="preserve">         </w:t>
      </w:r>
      <w:r w:rsidR="0086080C">
        <w:rPr>
          <w:rFonts w:asciiTheme="minorHAnsi" w:hAnsiTheme="minorHAnsi"/>
          <w:sz w:val="18"/>
          <w:szCs w:val="18"/>
        </w:rPr>
        <w:t xml:space="preserve">                  </w:t>
      </w:r>
      <w:r w:rsidRPr="00FC1D4D">
        <w:rPr>
          <w:rFonts w:asciiTheme="minorHAnsi" w:hAnsiTheme="minorHAnsi"/>
          <w:sz w:val="18"/>
          <w:szCs w:val="18"/>
        </w:rPr>
        <w:t xml:space="preserve"> </w:t>
      </w:r>
      <w:r w:rsidR="00794A82">
        <w:rPr>
          <w:rFonts w:asciiTheme="minorHAnsi" w:hAnsiTheme="minorHAnsi"/>
          <w:sz w:val="18"/>
          <w:szCs w:val="18"/>
        </w:rPr>
        <w:t xml:space="preserve">     </w:t>
      </w:r>
      <w:r w:rsidRPr="00FC1D4D">
        <w:rPr>
          <w:rFonts w:asciiTheme="minorHAnsi" w:hAnsiTheme="minorHAnsi"/>
          <w:sz w:val="18"/>
          <w:szCs w:val="18"/>
        </w:rPr>
        <w:t>"____" ______</w:t>
      </w:r>
      <w:r w:rsidR="00794A82">
        <w:rPr>
          <w:rFonts w:asciiTheme="minorHAnsi" w:hAnsiTheme="minorHAnsi"/>
          <w:sz w:val="18"/>
          <w:szCs w:val="18"/>
        </w:rPr>
        <w:t>_____</w:t>
      </w:r>
      <w:r w:rsidRPr="00FC1D4D">
        <w:rPr>
          <w:rFonts w:asciiTheme="minorHAnsi" w:hAnsiTheme="minorHAnsi"/>
          <w:sz w:val="18"/>
          <w:szCs w:val="18"/>
        </w:rPr>
        <w:t>_________ 20</w:t>
      </w:r>
      <w:r w:rsidR="00A7501A">
        <w:rPr>
          <w:rFonts w:asciiTheme="minorHAnsi" w:hAnsiTheme="minorHAnsi"/>
          <w:sz w:val="18"/>
          <w:szCs w:val="18"/>
        </w:rPr>
        <w:t>2</w:t>
      </w:r>
      <w:r w:rsidRPr="00FC1D4D">
        <w:rPr>
          <w:rFonts w:asciiTheme="minorHAnsi" w:hAnsiTheme="minorHAnsi"/>
          <w:sz w:val="18"/>
          <w:szCs w:val="18"/>
        </w:rPr>
        <w:t>_</w:t>
      </w:r>
      <w:r w:rsidR="00F271FE">
        <w:rPr>
          <w:rFonts w:asciiTheme="minorHAnsi" w:hAnsiTheme="minorHAnsi"/>
          <w:sz w:val="18"/>
          <w:szCs w:val="18"/>
        </w:rPr>
        <w:t>_</w:t>
      </w:r>
      <w:r w:rsidRPr="00FC1D4D">
        <w:rPr>
          <w:rFonts w:asciiTheme="minorHAnsi" w:hAnsiTheme="minorHAnsi"/>
          <w:sz w:val="18"/>
          <w:szCs w:val="18"/>
        </w:rPr>
        <w:t>__ г.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9101EA" w:rsidRPr="009101EA" w:rsidRDefault="00476483" w:rsidP="009101EA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101EA">
        <w:rPr>
          <w:rFonts w:asciiTheme="minorHAnsi" w:hAnsiTheme="minorHAnsi" w:cstheme="minorHAnsi"/>
          <w:bCs/>
          <w:iCs/>
          <w:sz w:val="18"/>
          <w:szCs w:val="18"/>
        </w:rPr>
        <w:t>Автономная некоммерческая организация дополнительного профессионального образования «Тверская Академия безопасности и охраны правопорядка»</w:t>
      </w:r>
      <w:r w:rsidRPr="009101EA">
        <w:rPr>
          <w:rFonts w:asciiTheme="minorHAnsi" w:hAnsiTheme="minorHAnsi" w:cstheme="minorHAnsi"/>
          <w:sz w:val="18"/>
          <w:szCs w:val="18"/>
        </w:rPr>
        <w:t>, сокращенно</w:t>
      </w:r>
      <w:r w:rsidR="00E74200" w:rsidRPr="009101EA">
        <w:rPr>
          <w:rFonts w:asciiTheme="minorHAnsi" w:hAnsiTheme="minorHAnsi" w:cstheme="minorHAnsi"/>
          <w:sz w:val="18"/>
          <w:szCs w:val="18"/>
        </w:rPr>
        <w:t xml:space="preserve"> -</w:t>
      </w:r>
      <w:r w:rsidRPr="009101EA">
        <w:rPr>
          <w:rFonts w:asciiTheme="minorHAnsi" w:hAnsiTheme="minorHAnsi" w:cstheme="minorHAnsi"/>
          <w:sz w:val="18"/>
          <w:szCs w:val="18"/>
        </w:rPr>
        <w:t xml:space="preserve"> Академия безопасности, 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осуществляющая образовательную деятельность на основании Лицензии № 348 серии 69 ЛО1 № 0001260, выданной Департаментом образования Тверской области 10.07.2015 года, бессрочно, (далее Исполнитель), </w:t>
      </w:r>
      <w:r w:rsidRPr="009101EA">
        <w:rPr>
          <w:rFonts w:asciiTheme="minorHAnsi" w:hAnsiTheme="minorHAnsi" w:cstheme="minorHAnsi"/>
          <w:sz w:val="18"/>
          <w:szCs w:val="18"/>
        </w:rPr>
        <w:t>в лице директора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 Федорова Олега Геннадьевича, </w:t>
      </w:r>
      <w:r w:rsidRPr="009101EA">
        <w:rPr>
          <w:rFonts w:asciiTheme="minorHAnsi" w:hAnsiTheme="minorHAnsi" w:cstheme="minorHAnsi"/>
          <w:sz w:val="18"/>
          <w:szCs w:val="18"/>
        </w:rPr>
        <w:t xml:space="preserve">действующий 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на основании Устава </w:t>
      </w:r>
      <w:r w:rsidRPr="009101EA">
        <w:rPr>
          <w:rFonts w:asciiTheme="minorHAnsi" w:hAnsiTheme="minorHAnsi" w:cstheme="minorHAnsi"/>
          <w:sz w:val="18"/>
          <w:szCs w:val="18"/>
        </w:rPr>
        <w:t>с одной стороны и</w:t>
      </w:r>
    </w:p>
    <w:p w:rsidR="009101EA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</w:rPr>
      </w:pPr>
      <w:r w:rsidRPr="009101EA">
        <w:rPr>
          <w:rFonts w:asciiTheme="minorHAnsi" w:hAnsiTheme="minorHAnsi" w:cstheme="minorHAnsi"/>
        </w:rPr>
        <w:t xml:space="preserve"> 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C1D4D">
        <w:rPr>
          <w:rFonts w:asciiTheme="minorHAnsi" w:hAnsiTheme="minorHAnsi" w:cstheme="minorHAnsi"/>
          <w:sz w:val="18"/>
          <w:szCs w:val="18"/>
        </w:rPr>
        <w:t>__________________</w:t>
      </w:r>
      <w:r w:rsidR="004E0215" w:rsidRPr="00FC1D4D">
        <w:rPr>
          <w:rFonts w:asciiTheme="minorHAnsi" w:hAnsiTheme="minorHAnsi" w:cstheme="minorHAnsi"/>
          <w:sz w:val="18"/>
          <w:szCs w:val="18"/>
        </w:rPr>
        <w:t>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________</w:t>
      </w:r>
      <w:r w:rsidR="004E0215" w:rsidRPr="00FC1D4D">
        <w:rPr>
          <w:rFonts w:asciiTheme="minorHAnsi" w:hAnsiTheme="minorHAnsi" w:cstheme="minorHAnsi"/>
          <w:sz w:val="18"/>
          <w:szCs w:val="18"/>
        </w:rPr>
        <w:t>____________________________________________________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___</w:t>
      </w:r>
      <w:r w:rsidR="00FC1D4D">
        <w:rPr>
          <w:rFonts w:asciiTheme="minorHAnsi" w:hAnsiTheme="minorHAnsi" w:cstheme="minorHAnsi"/>
          <w:sz w:val="18"/>
          <w:szCs w:val="18"/>
        </w:rPr>
        <w:t>___________________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</w:t>
      </w:r>
      <w:r w:rsidRPr="00FC1D4D">
        <w:rPr>
          <w:rFonts w:asciiTheme="minorHAnsi" w:hAnsiTheme="minorHAnsi" w:cstheme="minorHAnsi"/>
          <w:sz w:val="18"/>
          <w:szCs w:val="18"/>
        </w:rPr>
        <w:t>_</w:t>
      </w:r>
    </w:p>
    <w:p w:rsidR="00476483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FC1D4D">
        <w:rPr>
          <w:rFonts w:asciiTheme="minorHAnsi" w:hAnsiTheme="minorHAnsi"/>
          <w:sz w:val="18"/>
          <w:szCs w:val="18"/>
        </w:rPr>
        <w:t>далее  Заказчик,  с  другой  стороны,  совместно  именуемые  "Стороны", заключили настоящий Договор о нижеследующем:</w:t>
      </w:r>
    </w:p>
    <w:p w:rsidR="00FC1D4D" w:rsidRPr="00FC1D4D" w:rsidRDefault="00FC1D4D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1" w:name="Par22"/>
      <w:bookmarkEnd w:id="1"/>
      <w:r w:rsidRPr="009101EA">
        <w:rPr>
          <w:rFonts w:asciiTheme="minorHAnsi" w:hAnsiTheme="minorHAnsi"/>
          <w:b/>
          <w:sz w:val="18"/>
          <w:szCs w:val="18"/>
        </w:rPr>
        <w:t>1. ПРЕДМЕТ ДОГОВОРА</w:t>
      </w:r>
    </w:p>
    <w:p w:rsidR="007D390E" w:rsidRPr="00794A82" w:rsidRDefault="00476483" w:rsidP="00807E17">
      <w:pPr>
        <w:pStyle w:val="ConsPlusNonformat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bookmarkStart w:id="2" w:name="Par24"/>
      <w:bookmarkEnd w:id="2"/>
      <w:r w:rsidRPr="00794A82">
        <w:rPr>
          <w:rFonts w:asciiTheme="minorHAnsi" w:hAnsiTheme="minorHAnsi"/>
          <w:sz w:val="18"/>
          <w:szCs w:val="18"/>
        </w:rPr>
        <w:t xml:space="preserve">1.1. Исполнитель </w:t>
      </w:r>
      <w:r w:rsidR="007D390E" w:rsidRPr="00794A82">
        <w:rPr>
          <w:rFonts w:asciiTheme="minorHAnsi" w:hAnsiTheme="minorHAnsi"/>
          <w:sz w:val="18"/>
          <w:szCs w:val="18"/>
        </w:rPr>
        <w:t>обязуется   предоставить</w:t>
      </w:r>
      <w:r w:rsidR="00730202">
        <w:rPr>
          <w:rFonts w:asciiTheme="minorHAnsi" w:hAnsiTheme="minorHAnsi"/>
          <w:sz w:val="18"/>
          <w:szCs w:val="18"/>
        </w:rPr>
        <w:t>,</w:t>
      </w:r>
      <w:r w:rsidR="007D390E" w:rsidRPr="00794A82">
        <w:rPr>
          <w:rFonts w:asciiTheme="minorHAnsi" w:hAnsiTheme="minorHAnsi"/>
          <w:sz w:val="18"/>
          <w:szCs w:val="18"/>
        </w:rPr>
        <w:t xml:space="preserve">   </w:t>
      </w:r>
      <w:r w:rsidR="00730202" w:rsidRPr="00794A82">
        <w:rPr>
          <w:rFonts w:asciiTheme="minorHAnsi" w:hAnsiTheme="minorHAnsi"/>
          <w:sz w:val="18"/>
          <w:szCs w:val="18"/>
        </w:rPr>
        <w:t xml:space="preserve">а  Заказчик  обязуется   оплатить </w:t>
      </w:r>
      <w:r w:rsidR="007D390E" w:rsidRPr="00794A82">
        <w:rPr>
          <w:rFonts w:asciiTheme="minorHAnsi" w:hAnsiTheme="minorHAnsi"/>
          <w:sz w:val="18"/>
          <w:szCs w:val="18"/>
        </w:rPr>
        <w:t>образовательную  услугу</w:t>
      </w:r>
      <w:r w:rsidR="007F2D2B">
        <w:rPr>
          <w:rFonts w:asciiTheme="minorHAnsi" w:hAnsiTheme="minorHAnsi"/>
          <w:sz w:val="18"/>
          <w:szCs w:val="18"/>
        </w:rPr>
        <w:t xml:space="preserve"> в соответствии с требованиями </w:t>
      </w:r>
      <w:r w:rsidR="00807E17" w:rsidRPr="006962BC">
        <w:rPr>
          <w:rFonts w:ascii="Calibri" w:hAnsi="Calibri"/>
          <w:sz w:val="18"/>
          <w:szCs w:val="18"/>
        </w:rPr>
        <w:t>Ф</w:t>
      </w:r>
      <w:r w:rsidR="00807E17">
        <w:rPr>
          <w:rFonts w:ascii="Calibri" w:hAnsi="Calibri"/>
          <w:sz w:val="18"/>
          <w:szCs w:val="18"/>
        </w:rPr>
        <w:t>З</w:t>
      </w:r>
      <w:r w:rsidR="00807E17" w:rsidRPr="006962BC">
        <w:rPr>
          <w:rFonts w:ascii="Calibri" w:hAnsi="Calibri"/>
          <w:sz w:val="18"/>
          <w:szCs w:val="18"/>
        </w:rPr>
        <w:t xml:space="preserve"> «Об образовании в Российской Федерации» № 273-ФЗ от 29.12.2012 г., Постановление Правительства РФ «О лицензировании образовательной деятельности» № 966 от 28.10.2013 г., </w:t>
      </w:r>
      <w:r w:rsidR="00807E17">
        <w:rPr>
          <w:rFonts w:ascii="Calibri" w:hAnsi="Calibri"/>
          <w:sz w:val="18"/>
          <w:szCs w:val="18"/>
        </w:rPr>
        <w:t>ФЗ</w:t>
      </w:r>
      <w:r w:rsidR="00807E17" w:rsidRPr="006962BC">
        <w:rPr>
          <w:rFonts w:ascii="Calibri" w:hAnsi="Calibri"/>
          <w:sz w:val="18"/>
          <w:szCs w:val="18"/>
        </w:rPr>
        <w:t xml:space="preserve"> «Об оружии» № 150-ФЗ от 13.12.1996 г., Постановление Правительства РФ «О мерах по регулированию оборота гражданского и служебного оружия и патронов к нему на территории Российской Федерации» № 814 от 21.07.1998 г., Постановление Правительства РФ «Об утверждении перечня организаций,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оружием, а также проверку знания указанных правил и наличия соответствующих навыков» № 731 от 5.09.2011 г., Приказ </w:t>
      </w:r>
      <w:proofErr w:type="spellStart"/>
      <w:r w:rsidR="00807E17" w:rsidRPr="006962BC">
        <w:rPr>
          <w:rFonts w:ascii="Calibri" w:hAnsi="Calibri"/>
          <w:sz w:val="18"/>
          <w:szCs w:val="18"/>
        </w:rPr>
        <w:t>Минпросвещения</w:t>
      </w:r>
      <w:proofErr w:type="spellEnd"/>
      <w:r w:rsidR="00807E17" w:rsidRPr="006962BC">
        <w:rPr>
          <w:rFonts w:ascii="Calibri" w:hAnsi="Calibri"/>
          <w:sz w:val="18"/>
          <w:szCs w:val="18"/>
        </w:rPr>
        <w:t xml:space="preserve"> России от 14.12.2018 г. № 298 «Об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согласования программ подготовки лиц в целях изучения правил безопасного обращения с оружием и приобретения навыков безопасного обращения с оружием»</w:t>
      </w:r>
      <w:r w:rsidR="00730202">
        <w:rPr>
          <w:rFonts w:ascii="Calibri" w:hAnsi="Calibri"/>
          <w:sz w:val="18"/>
          <w:szCs w:val="18"/>
        </w:rPr>
        <w:t xml:space="preserve"> </w:t>
      </w:r>
      <w:r w:rsidR="007D390E" w:rsidRPr="00794A82">
        <w:rPr>
          <w:rFonts w:asciiTheme="minorHAnsi" w:hAnsiTheme="minorHAnsi"/>
          <w:sz w:val="18"/>
          <w:szCs w:val="18"/>
        </w:rPr>
        <w:t xml:space="preserve">по </w:t>
      </w:r>
      <w:r w:rsidR="00676C3B">
        <w:rPr>
          <w:rFonts w:asciiTheme="minorHAnsi" w:hAnsiTheme="minorHAnsi"/>
          <w:sz w:val="18"/>
          <w:szCs w:val="18"/>
        </w:rPr>
        <w:t>проведению комплексного экзамена</w:t>
      </w:r>
      <w:r w:rsidR="007D390E" w:rsidRPr="00794A82">
        <w:rPr>
          <w:rFonts w:asciiTheme="minorHAnsi" w:hAnsiTheme="minorHAnsi"/>
          <w:sz w:val="18"/>
          <w:szCs w:val="18"/>
        </w:rPr>
        <w:t xml:space="preserve"> </w:t>
      </w:r>
      <w:r w:rsidR="00A21702">
        <w:rPr>
          <w:rFonts w:asciiTheme="minorHAnsi" w:hAnsiTheme="minorHAnsi"/>
          <w:sz w:val="18"/>
          <w:szCs w:val="18"/>
        </w:rPr>
        <w:t xml:space="preserve">(итоговой аттестации) </w:t>
      </w:r>
      <w:r w:rsidR="007D390E" w:rsidRPr="00794A82">
        <w:rPr>
          <w:rFonts w:asciiTheme="minorHAnsi" w:hAnsiTheme="minorHAnsi"/>
          <w:sz w:val="18"/>
          <w:szCs w:val="18"/>
        </w:rPr>
        <w:t xml:space="preserve">по </w:t>
      </w:r>
      <w:r w:rsidR="007F2D2B">
        <w:rPr>
          <w:rFonts w:asciiTheme="minorHAnsi" w:hAnsiTheme="minorHAnsi"/>
          <w:sz w:val="18"/>
          <w:szCs w:val="18"/>
        </w:rPr>
        <w:t xml:space="preserve">вышеуказанной </w:t>
      </w:r>
      <w:r w:rsidR="009476D6">
        <w:rPr>
          <w:rFonts w:asciiTheme="minorHAnsi" w:hAnsiTheme="minorHAnsi"/>
          <w:sz w:val="18"/>
          <w:szCs w:val="18"/>
        </w:rPr>
        <w:t>дополнительной общеобра</w:t>
      </w:r>
      <w:r w:rsidR="004C7980">
        <w:rPr>
          <w:rFonts w:asciiTheme="minorHAnsi" w:hAnsiTheme="minorHAnsi"/>
          <w:sz w:val="18"/>
          <w:szCs w:val="18"/>
        </w:rPr>
        <w:t xml:space="preserve">зовательной </w:t>
      </w:r>
      <w:r w:rsid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программе</w:t>
      </w:r>
      <w:r w:rsidR="0033451E" w:rsidRP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</w:t>
      </w:r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</w:t>
      </w:r>
      <w:r w:rsid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по очной форме обучения в соответствии с учебным планом.</w:t>
      </w:r>
    </w:p>
    <w:p w:rsidR="00476483" w:rsidRPr="00794A82" w:rsidRDefault="00A21702" w:rsidP="00EF26F1">
      <w:pPr>
        <w:pStyle w:val="ConsPlusNonformat"/>
        <w:spacing w:line="240" w:lineRule="atLeast"/>
        <w:ind w:right="-426" w:firstLine="708"/>
        <w:contextualSpacing/>
        <w:jc w:val="both"/>
        <w:rPr>
          <w:rFonts w:asciiTheme="minorHAnsi" w:hAnsiTheme="minorHAnsi"/>
          <w:sz w:val="18"/>
          <w:szCs w:val="18"/>
        </w:rPr>
      </w:pPr>
      <w:bookmarkStart w:id="3" w:name="Par31"/>
      <w:bookmarkEnd w:id="3"/>
      <w:r>
        <w:rPr>
          <w:rFonts w:asciiTheme="minorHAnsi" w:hAnsiTheme="minorHAnsi"/>
          <w:sz w:val="18"/>
          <w:szCs w:val="18"/>
        </w:rPr>
        <w:t>1.2</w:t>
      </w:r>
      <w:r w:rsidR="00476483" w:rsidRPr="00794A82">
        <w:rPr>
          <w:rFonts w:asciiTheme="minorHAnsi" w:hAnsiTheme="minorHAnsi"/>
          <w:sz w:val="18"/>
          <w:szCs w:val="18"/>
        </w:rPr>
        <w:t>.   Образовательные   услуги  оказываются  Исполнителем  по  адресу:</w:t>
      </w:r>
      <w:r w:rsidR="002576D7" w:rsidRPr="00794A82">
        <w:rPr>
          <w:rFonts w:asciiTheme="minorHAnsi" w:hAnsiTheme="minorHAnsi"/>
          <w:sz w:val="18"/>
          <w:szCs w:val="18"/>
        </w:rPr>
        <w:t xml:space="preserve"> г. Тверь, ул. Малая Самара д. 2 и г. Тверь, наб. реки Лазури, д. 1 к.1</w:t>
      </w:r>
    </w:p>
    <w:p w:rsidR="00CB7FE2" w:rsidRDefault="002576D7" w:rsidP="00EF26F1">
      <w:pPr>
        <w:spacing w:after="0" w:line="240" w:lineRule="auto"/>
        <w:ind w:right="-426" w:firstLine="708"/>
        <w:jc w:val="both"/>
        <w:rPr>
          <w:rFonts w:asciiTheme="minorHAnsi" w:hAnsiTheme="minorHAnsi"/>
          <w:sz w:val="18"/>
          <w:szCs w:val="18"/>
          <w:u w:val="single"/>
        </w:rPr>
      </w:pPr>
      <w:r w:rsidRPr="00794A82">
        <w:rPr>
          <w:rFonts w:asciiTheme="minorHAnsi" w:hAnsiTheme="minorHAnsi"/>
          <w:sz w:val="18"/>
          <w:szCs w:val="18"/>
        </w:rPr>
        <w:t>1.</w:t>
      </w:r>
      <w:r w:rsidR="00EF26F1">
        <w:rPr>
          <w:rFonts w:asciiTheme="minorHAnsi" w:hAnsiTheme="minorHAnsi"/>
          <w:sz w:val="18"/>
          <w:szCs w:val="18"/>
        </w:rPr>
        <w:t>3</w:t>
      </w:r>
      <w:r w:rsidRPr="00794A82">
        <w:rPr>
          <w:rFonts w:asciiTheme="minorHAnsi" w:hAnsiTheme="minorHAnsi"/>
          <w:sz w:val="18"/>
          <w:szCs w:val="18"/>
        </w:rPr>
        <w:t>.</w:t>
      </w:r>
      <w:r w:rsidR="00675B8E" w:rsidRPr="00794A82">
        <w:rPr>
          <w:rFonts w:asciiTheme="minorHAnsi" w:hAnsiTheme="minorHAnsi"/>
          <w:sz w:val="18"/>
          <w:szCs w:val="18"/>
        </w:rPr>
        <w:t xml:space="preserve"> </w:t>
      </w:r>
      <w:r w:rsidR="00A21702">
        <w:rPr>
          <w:rFonts w:asciiTheme="minorHAnsi" w:hAnsiTheme="minorHAnsi"/>
          <w:sz w:val="18"/>
          <w:szCs w:val="18"/>
        </w:rPr>
        <w:t>Комплексный экзамен (и</w:t>
      </w:r>
      <w:r w:rsidRPr="00794A82">
        <w:rPr>
          <w:rFonts w:asciiTheme="minorHAnsi" w:hAnsiTheme="minorHAnsi"/>
          <w:sz w:val="18"/>
          <w:szCs w:val="18"/>
        </w:rPr>
        <w:t>тоговая аттестация</w:t>
      </w:r>
      <w:r w:rsidR="00A21702">
        <w:rPr>
          <w:rFonts w:asciiTheme="minorHAnsi" w:hAnsiTheme="minorHAnsi"/>
          <w:sz w:val="18"/>
          <w:szCs w:val="18"/>
        </w:rPr>
        <w:t>)</w:t>
      </w:r>
      <w:r w:rsidRPr="00794A82">
        <w:rPr>
          <w:rFonts w:asciiTheme="minorHAnsi" w:hAnsiTheme="minorHAnsi"/>
          <w:sz w:val="18"/>
          <w:szCs w:val="18"/>
        </w:rPr>
        <w:t xml:space="preserve"> проводятся в виде комплексного тестирования по учебным дисциплинам и выполнения практических упражнений предусмотренных </w:t>
      </w:r>
      <w:r w:rsidR="004C7980">
        <w:rPr>
          <w:rFonts w:asciiTheme="minorHAnsi" w:hAnsiTheme="minorHAnsi"/>
          <w:sz w:val="18"/>
          <w:szCs w:val="18"/>
        </w:rPr>
        <w:t>п</w:t>
      </w:r>
      <w:r w:rsidRPr="00794A82">
        <w:rPr>
          <w:rFonts w:asciiTheme="minorHAnsi" w:hAnsiTheme="minorHAnsi"/>
          <w:sz w:val="18"/>
          <w:szCs w:val="18"/>
        </w:rPr>
        <w:t xml:space="preserve">рограммой </w:t>
      </w:r>
      <w:r w:rsidR="004C7980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«Подготовка лиц в целях изучения правил безопасного обращения с оружием и приобретения навыков безопасного обращения с оружием»</w:t>
      </w:r>
      <w:r w:rsidRPr="00794A82">
        <w:rPr>
          <w:rFonts w:asciiTheme="minorHAnsi" w:hAnsiTheme="minorHAnsi"/>
          <w:sz w:val="18"/>
          <w:szCs w:val="18"/>
        </w:rPr>
        <w:t>.</w:t>
      </w:r>
      <w:r w:rsidR="00675B8E" w:rsidRPr="00794A82">
        <w:rPr>
          <w:rFonts w:asciiTheme="minorHAnsi" w:hAnsiTheme="minorHAnsi"/>
          <w:sz w:val="18"/>
          <w:szCs w:val="18"/>
        </w:rPr>
        <w:t xml:space="preserve"> После успешного прохождения </w:t>
      </w:r>
      <w:r w:rsidR="00A21702">
        <w:rPr>
          <w:rFonts w:asciiTheme="minorHAnsi" w:hAnsiTheme="minorHAnsi"/>
          <w:sz w:val="18"/>
          <w:szCs w:val="18"/>
        </w:rPr>
        <w:t>комплексного экзамена (</w:t>
      </w:r>
      <w:r w:rsidR="00675B8E" w:rsidRPr="00794A82">
        <w:rPr>
          <w:rFonts w:asciiTheme="minorHAnsi" w:hAnsiTheme="minorHAnsi"/>
          <w:sz w:val="18"/>
          <w:szCs w:val="18"/>
        </w:rPr>
        <w:t>итоговой  аттестации</w:t>
      </w:r>
      <w:r w:rsidR="00A21702">
        <w:rPr>
          <w:rFonts w:asciiTheme="minorHAnsi" w:hAnsiTheme="minorHAnsi"/>
          <w:sz w:val="18"/>
          <w:szCs w:val="18"/>
        </w:rPr>
        <w:t>)</w:t>
      </w:r>
      <w:r w:rsidR="00675B8E" w:rsidRPr="00794A82">
        <w:rPr>
          <w:rFonts w:asciiTheme="minorHAnsi" w:hAnsiTheme="minorHAnsi"/>
          <w:sz w:val="18"/>
          <w:szCs w:val="18"/>
        </w:rPr>
        <w:t xml:space="preserve"> ему  выдается </w:t>
      </w:r>
      <w:r w:rsidR="00A21702" w:rsidRPr="00A7501A">
        <w:rPr>
          <w:rFonts w:asciiTheme="minorHAnsi" w:hAnsiTheme="minorHAnsi"/>
          <w:sz w:val="18"/>
          <w:szCs w:val="18"/>
        </w:rPr>
        <w:t>Акт</w:t>
      </w:r>
      <w:r w:rsidR="00CB7FE2" w:rsidRPr="00A7501A">
        <w:rPr>
          <w:rFonts w:asciiTheme="minorHAnsi" w:hAnsiTheme="minorHAnsi"/>
          <w:sz w:val="18"/>
          <w:szCs w:val="18"/>
        </w:rPr>
        <w:t xml:space="preserve"> установленного образца</w:t>
      </w:r>
      <w:r w:rsidR="00A21702">
        <w:rPr>
          <w:rFonts w:asciiTheme="minorHAnsi" w:hAnsiTheme="minorHAnsi"/>
          <w:sz w:val="18"/>
          <w:szCs w:val="18"/>
          <w:u w:val="single"/>
        </w:rPr>
        <w:t xml:space="preserve"> </w:t>
      </w:r>
    </w:p>
    <w:p w:rsidR="004E0215" w:rsidRPr="00A21702" w:rsidRDefault="004E0215" w:rsidP="007F04E9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  <w:u w:val="single"/>
        </w:rPr>
      </w:pPr>
    </w:p>
    <w:p w:rsidR="00476483" w:rsidRPr="009101EA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4" w:name="Par36"/>
      <w:bookmarkEnd w:id="4"/>
      <w:r w:rsidRPr="009101EA">
        <w:rPr>
          <w:rFonts w:asciiTheme="minorHAnsi" w:hAnsiTheme="minorHAnsi"/>
          <w:b/>
          <w:sz w:val="18"/>
          <w:szCs w:val="18"/>
        </w:rPr>
        <w:t>2. ОБЯЗАННОСТИ СТОРОН</w:t>
      </w:r>
    </w:p>
    <w:p w:rsidR="00476483" w:rsidRPr="00A7501A" w:rsidRDefault="00476483" w:rsidP="009F2942">
      <w:pPr>
        <w:pStyle w:val="ConsPlusNonformat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A7501A">
        <w:rPr>
          <w:rFonts w:asciiTheme="minorHAnsi" w:hAnsiTheme="minorHAnsi"/>
          <w:sz w:val="18"/>
          <w:szCs w:val="18"/>
        </w:rPr>
        <w:t>2.1. Исполнитель обязан:</w:t>
      </w:r>
    </w:p>
    <w:p w:rsidR="00476483" w:rsidRPr="00794A82" w:rsidRDefault="00476483" w:rsidP="009F2942">
      <w:pPr>
        <w:pStyle w:val="ConsPlusNonformat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2.1.</w:t>
      </w:r>
      <w:r w:rsidR="00833A8B">
        <w:rPr>
          <w:rFonts w:asciiTheme="minorHAnsi" w:hAnsiTheme="minorHAnsi"/>
          <w:sz w:val="18"/>
          <w:szCs w:val="18"/>
        </w:rPr>
        <w:t>1</w:t>
      </w:r>
      <w:r w:rsidRPr="00794A82">
        <w:rPr>
          <w:rFonts w:asciiTheme="minorHAnsi" w:hAnsiTheme="minorHAnsi"/>
          <w:sz w:val="18"/>
          <w:szCs w:val="18"/>
        </w:rPr>
        <w:t>.  Организовать   и  обеспечить   надлежащее   исполнение   услуг,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предусмотренных  в 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 настоящего  Договора.  Образовательные  услуги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оказываются в соответствии с </w:t>
      </w:r>
      <w:r w:rsidR="00E74200" w:rsidRPr="00794A82">
        <w:rPr>
          <w:rFonts w:asciiTheme="minorHAnsi" w:hAnsiTheme="minorHAnsi"/>
          <w:sz w:val="18"/>
          <w:szCs w:val="18"/>
        </w:rPr>
        <w:t xml:space="preserve">учебным планом по выбранной «Заказчиком» программе обучения и расписанием занятий разрабатываемыми Исполнителем. </w:t>
      </w:r>
    </w:p>
    <w:p w:rsidR="00A21702" w:rsidRPr="00A21702" w:rsidRDefault="00476483" w:rsidP="00A21702">
      <w:pPr>
        <w:spacing w:after="0" w:line="240" w:lineRule="auto"/>
        <w:ind w:right="-426" w:firstLine="567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2.1.</w:t>
      </w:r>
      <w:r w:rsidR="00833A8B">
        <w:rPr>
          <w:rFonts w:asciiTheme="minorHAnsi" w:hAnsiTheme="minorHAnsi"/>
          <w:sz w:val="18"/>
          <w:szCs w:val="18"/>
        </w:rPr>
        <w:t>2</w:t>
      </w:r>
      <w:r w:rsidRPr="00794A82">
        <w:rPr>
          <w:rFonts w:asciiTheme="minorHAnsi" w:hAnsiTheme="minorHAnsi"/>
          <w:sz w:val="18"/>
          <w:szCs w:val="18"/>
        </w:rPr>
        <w:t>. После  успешной</w:t>
      </w:r>
      <w:r w:rsidR="00EB62B6" w:rsidRPr="00794A82">
        <w:rPr>
          <w:rFonts w:asciiTheme="minorHAnsi" w:hAnsiTheme="minorHAnsi"/>
          <w:sz w:val="18"/>
          <w:szCs w:val="18"/>
        </w:rPr>
        <w:t xml:space="preserve"> </w:t>
      </w:r>
      <w:r w:rsidR="007F2D2B">
        <w:rPr>
          <w:rFonts w:asciiTheme="minorHAnsi" w:hAnsiTheme="minorHAnsi"/>
          <w:sz w:val="18"/>
          <w:szCs w:val="18"/>
        </w:rPr>
        <w:t>сдачи комплексного экзамена</w:t>
      </w:r>
      <w:r w:rsidRPr="00794A82">
        <w:rPr>
          <w:rFonts w:asciiTheme="minorHAnsi" w:hAnsiTheme="minorHAnsi"/>
          <w:sz w:val="18"/>
          <w:szCs w:val="18"/>
        </w:rPr>
        <w:t xml:space="preserve"> </w:t>
      </w:r>
      <w:r w:rsidR="00A21702">
        <w:rPr>
          <w:rFonts w:asciiTheme="minorHAnsi" w:hAnsiTheme="minorHAnsi"/>
          <w:sz w:val="18"/>
          <w:szCs w:val="18"/>
        </w:rPr>
        <w:t xml:space="preserve">(итоговой аттестации) обеспечить выдачу </w:t>
      </w:r>
      <w:r w:rsidR="00A21702" w:rsidRPr="00A21702">
        <w:rPr>
          <w:rFonts w:asciiTheme="minorHAnsi" w:hAnsiTheme="minorHAnsi"/>
          <w:sz w:val="18"/>
          <w:szCs w:val="18"/>
        </w:rPr>
        <w:t>Акта проверки знаний правил безопасного обращения с оружием и наличия навыков</w:t>
      </w:r>
      <w:r w:rsidR="00A21702" w:rsidRPr="00A2170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безопасного обращения с оружием.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2.1.</w:t>
      </w:r>
      <w:r w:rsidR="00A21702">
        <w:rPr>
          <w:rFonts w:asciiTheme="minorHAnsi" w:hAnsiTheme="minorHAnsi"/>
          <w:sz w:val="18"/>
          <w:szCs w:val="18"/>
        </w:rPr>
        <w:t>5</w:t>
      </w:r>
      <w:r w:rsidRPr="00794A82">
        <w:rPr>
          <w:rFonts w:asciiTheme="minorHAnsi" w:hAnsiTheme="minorHAnsi"/>
          <w:sz w:val="18"/>
          <w:szCs w:val="18"/>
        </w:rPr>
        <w:t>. Уведомить Заказчика о нецелесообразности оказания ему образовательных услуг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76483" w:rsidRPr="00A7501A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A7501A">
        <w:rPr>
          <w:rFonts w:asciiTheme="minorHAnsi" w:hAnsiTheme="minorHAnsi"/>
          <w:sz w:val="18"/>
          <w:szCs w:val="18"/>
        </w:rPr>
        <w:t>2.2. Заказчик обязан: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2.2.1. Своевременно вносить плату за предоставляемые услуги, указанные в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2.2.2. Посещать занятия согласно учебному расписанию.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</w:t>
      </w:r>
      <w:r w:rsidR="00A21702">
        <w:rPr>
          <w:rFonts w:asciiTheme="minorHAnsi" w:hAnsiTheme="minorHAnsi"/>
          <w:sz w:val="18"/>
          <w:szCs w:val="18"/>
        </w:rPr>
        <w:t>3</w:t>
      </w:r>
      <w:r w:rsidRPr="00794A82">
        <w:rPr>
          <w:rFonts w:asciiTheme="minorHAnsi" w:hAnsiTheme="minorHAnsi"/>
          <w:sz w:val="18"/>
          <w:szCs w:val="18"/>
        </w:rPr>
        <w:t>. Соблюдать правила внутреннего распорядка</w:t>
      </w:r>
      <w:r w:rsidR="007D0DBE" w:rsidRPr="00794A82">
        <w:rPr>
          <w:rFonts w:asciiTheme="minorHAnsi" w:hAnsiTheme="minorHAnsi"/>
          <w:sz w:val="18"/>
          <w:szCs w:val="18"/>
        </w:rPr>
        <w:t xml:space="preserve"> в соответствии с Уставом Исполнителя</w:t>
      </w:r>
      <w:r w:rsidRPr="00794A82">
        <w:rPr>
          <w:rFonts w:asciiTheme="minorHAnsi" w:hAnsiTheme="minorHAnsi"/>
          <w:sz w:val="18"/>
          <w:szCs w:val="18"/>
        </w:rPr>
        <w:t>, учебную дисциплину и общепринятые нормы поведения.</w:t>
      </w:r>
    </w:p>
    <w:p w:rsidR="00476483" w:rsidRPr="00794A82" w:rsidRDefault="00476483" w:rsidP="009F2942">
      <w:pPr>
        <w:pStyle w:val="ConsPlusNormal"/>
        <w:spacing w:line="240" w:lineRule="atLeast"/>
        <w:ind w:right="-426" w:firstLine="567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</w:t>
      </w:r>
      <w:r w:rsidR="00A21702">
        <w:rPr>
          <w:rFonts w:asciiTheme="minorHAnsi" w:hAnsiTheme="minorHAnsi"/>
          <w:sz w:val="18"/>
          <w:szCs w:val="18"/>
        </w:rPr>
        <w:t>4</w:t>
      </w:r>
      <w:r w:rsidRPr="00794A82">
        <w:rPr>
          <w:rFonts w:asciiTheme="minorHAnsi" w:hAnsiTheme="minorHAnsi"/>
          <w:sz w:val="18"/>
          <w:szCs w:val="18"/>
        </w:rPr>
        <w:t>. Возмещать ущерб, причиненный имуществу Исполнителя, в соответствии с законодательством Российской Федерации.</w:t>
      </w: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5" w:name="Par67"/>
      <w:bookmarkEnd w:id="5"/>
      <w:r w:rsidRPr="009101EA">
        <w:rPr>
          <w:rFonts w:asciiTheme="minorHAnsi" w:hAnsiTheme="minorHAnsi"/>
          <w:b/>
          <w:sz w:val="18"/>
          <w:szCs w:val="18"/>
        </w:rPr>
        <w:t>3. ПРАВА СТОРОН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3.2. Заказчик вправе требовать от Исполнителя: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-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Договора, образовательной деятельности Исполнителя и перспектив ее развития;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- пользоваться имуществом Исполнителя, необходимым для </w:t>
      </w:r>
      <w:r w:rsidR="00E91775">
        <w:rPr>
          <w:rFonts w:asciiTheme="minorHAnsi" w:hAnsiTheme="minorHAnsi"/>
          <w:sz w:val="18"/>
          <w:szCs w:val="18"/>
        </w:rPr>
        <w:t>сдачи комплексного экзамена (итоговой аттестации)</w:t>
      </w:r>
      <w:r w:rsidRPr="00794A82">
        <w:rPr>
          <w:rFonts w:asciiTheme="minorHAnsi" w:hAnsiTheme="minorHAnsi"/>
          <w:sz w:val="18"/>
          <w:szCs w:val="18"/>
        </w:rPr>
        <w:t>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права пользоваться дополнительными образовательными услугами, не входящими в учебную программу, за отдельную плату;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- оказания образовательных услуг в полном объеме в соответствии с </w:t>
      </w:r>
      <w:r w:rsidR="00E91775">
        <w:rPr>
          <w:rFonts w:asciiTheme="minorHAnsi" w:hAnsiTheme="minorHAnsi"/>
          <w:sz w:val="18"/>
          <w:szCs w:val="18"/>
        </w:rPr>
        <w:t>требованиями и правилами проведения комплексного экзамен (итоговой</w:t>
      </w:r>
      <w:r w:rsidR="00E91775" w:rsidRPr="00794A82">
        <w:rPr>
          <w:rFonts w:asciiTheme="minorHAnsi" w:hAnsiTheme="minorHAnsi"/>
          <w:sz w:val="18"/>
          <w:szCs w:val="18"/>
        </w:rPr>
        <w:t xml:space="preserve"> аттестаци</w:t>
      </w:r>
      <w:r w:rsidR="00E91775">
        <w:rPr>
          <w:rFonts w:asciiTheme="minorHAnsi" w:hAnsiTheme="minorHAnsi"/>
          <w:sz w:val="18"/>
          <w:szCs w:val="18"/>
        </w:rPr>
        <w:t>и)</w:t>
      </w:r>
      <w:r w:rsidRPr="00794A82">
        <w:rPr>
          <w:rFonts w:asciiTheme="minorHAnsi" w:hAnsiTheme="minorHAnsi"/>
          <w:sz w:val="18"/>
          <w:szCs w:val="18"/>
        </w:rPr>
        <w:t>.</w:t>
      </w:r>
    </w:p>
    <w:p w:rsidR="00204EA5" w:rsidRDefault="00476483" w:rsidP="00204EA5">
      <w:pPr>
        <w:pStyle w:val="ConsPlusNormal"/>
        <w:tabs>
          <w:tab w:val="left" w:pos="4458"/>
        </w:tabs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6" w:name="Par77"/>
      <w:bookmarkEnd w:id="6"/>
      <w:r w:rsidRPr="009101EA">
        <w:rPr>
          <w:rFonts w:asciiTheme="minorHAnsi" w:hAnsiTheme="minorHAnsi"/>
          <w:b/>
          <w:sz w:val="18"/>
          <w:szCs w:val="18"/>
        </w:rPr>
        <w:lastRenderedPageBreak/>
        <w:t>4. ЦЕНА ДОГОВОРА И ПОРЯДОК РАСЧЕТОВ</w:t>
      </w:r>
    </w:p>
    <w:p w:rsidR="00476483" w:rsidRPr="00204EA5" w:rsidRDefault="00204EA5" w:rsidP="00204EA5">
      <w:pPr>
        <w:pStyle w:val="ConsPlusNormal"/>
        <w:tabs>
          <w:tab w:val="left" w:pos="4458"/>
        </w:tabs>
        <w:spacing w:line="240" w:lineRule="atLeast"/>
        <w:ind w:right="-426"/>
        <w:contextualSpacing/>
        <w:outlineLvl w:val="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</w:t>
      </w:r>
      <w:r w:rsidR="00476483" w:rsidRPr="00794A82">
        <w:rPr>
          <w:rFonts w:asciiTheme="minorHAnsi" w:hAnsiTheme="minorHAnsi"/>
          <w:sz w:val="18"/>
          <w:szCs w:val="18"/>
        </w:rPr>
        <w:t xml:space="preserve">4.1.  Цена   услуг   Исполнителя,  предусмотренных  </w:t>
      </w:r>
      <w:hyperlink w:anchor="Par24" w:tooltip="Ссылка на текущий документ" w:history="1">
        <w:r w:rsidR="00476483" w:rsidRPr="00794A82">
          <w:rPr>
            <w:rFonts w:asciiTheme="minorHAnsi" w:hAnsiTheme="minorHAnsi"/>
            <w:sz w:val="18"/>
            <w:szCs w:val="18"/>
          </w:rPr>
          <w:t>п.  1.1</w:t>
        </w:r>
      </w:hyperlink>
      <w:r w:rsidR="00476483" w:rsidRPr="00794A82">
        <w:rPr>
          <w:rFonts w:asciiTheme="minorHAnsi" w:hAnsiTheme="minorHAnsi"/>
          <w:sz w:val="18"/>
          <w:szCs w:val="18"/>
        </w:rPr>
        <w:t xml:space="preserve">  настоящего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="00476483" w:rsidRPr="00794A82">
        <w:rPr>
          <w:rFonts w:asciiTheme="minorHAnsi" w:hAnsiTheme="minorHAnsi"/>
          <w:sz w:val="18"/>
          <w:szCs w:val="18"/>
        </w:rPr>
        <w:t xml:space="preserve">Договора, составляет </w:t>
      </w:r>
      <w:r>
        <w:rPr>
          <w:rFonts w:asciiTheme="minorHAnsi" w:hAnsiTheme="minorHAnsi"/>
          <w:sz w:val="18"/>
          <w:szCs w:val="18"/>
        </w:rPr>
        <w:t>700</w:t>
      </w:r>
      <w:r w:rsidR="00A7501A">
        <w:rPr>
          <w:rFonts w:asciiTheme="minorHAnsi" w:hAnsiTheme="minorHAnsi"/>
          <w:sz w:val="18"/>
          <w:szCs w:val="18"/>
        </w:rPr>
        <w:t xml:space="preserve"> (</w:t>
      </w:r>
      <w:r>
        <w:rPr>
          <w:rFonts w:asciiTheme="minorHAnsi" w:hAnsiTheme="minorHAnsi"/>
          <w:sz w:val="18"/>
          <w:szCs w:val="18"/>
        </w:rPr>
        <w:t>семьсот</w:t>
      </w:r>
      <w:r w:rsidR="00A7501A">
        <w:rPr>
          <w:rFonts w:asciiTheme="minorHAnsi" w:hAnsiTheme="minorHAnsi"/>
          <w:sz w:val="18"/>
          <w:szCs w:val="18"/>
        </w:rPr>
        <w:t>)</w:t>
      </w:r>
      <w:r w:rsidR="00F271FE">
        <w:rPr>
          <w:rFonts w:asciiTheme="minorHAnsi" w:hAnsiTheme="minorHAnsi"/>
          <w:sz w:val="18"/>
          <w:szCs w:val="18"/>
        </w:rPr>
        <w:t xml:space="preserve"> </w:t>
      </w:r>
      <w:r w:rsidR="00476483" w:rsidRPr="00794A82">
        <w:rPr>
          <w:rFonts w:asciiTheme="minorHAnsi" w:hAnsiTheme="minorHAnsi"/>
          <w:sz w:val="18"/>
          <w:szCs w:val="18"/>
        </w:rPr>
        <w:t>рублей</w:t>
      </w:r>
      <w:r w:rsidR="000A013F" w:rsidRPr="00794A82">
        <w:rPr>
          <w:rFonts w:asciiTheme="minorHAnsi" w:hAnsiTheme="minorHAnsi"/>
          <w:sz w:val="18"/>
          <w:szCs w:val="18"/>
        </w:rPr>
        <w:t xml:space="preserve"> 00 копеек</w:t>
      </w:r>
      <w:r w:rsidR="00833A8B">
        <w:rPr>
          <w:rFonts w:asciiTheme="minorHAnsi" w:hAnsiTheme="minorHAnsi"/>
          <w:sz w:val="18"/>
          <w:szCs w:val="18"/>
        </w:rPr>
        <w:t>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A013F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4.3. Оплата услуг Исполните</w:t>
      </w:r>
      <w:r w:rsidR="004C7980">
        <w:rPr>
          <w:rFonts w:asciiTheme="minorHAnsi" w:hAnsiTheme="minorHAnsi"/>
          <w:sz w:val="18"/>
          <w:szCs w:val="18"/>
        </w:rPr>
        <w:t>ля осуществляется Заказчиком непосредственно перед началом обучения,</w:t>
      </w:r>
      <w:r w:rsidRPr="00794A82">
        <w:rPr>
          <w:rFonts w:asciiTheme="minorHAnsi" w:hAnsiTheme="minorHAnsi"/>
          <w:sz w:val="18"/>
          <w:szCs w:val="18"/>
        </w:rPr>
        <w:t xml:space="preserve"> после подписания </w:t>
      </w:r>
      <w:r w:rsidR="000A013F" w:rsidRPr="00794A82">
        <w:rPr>
          <w:rFonts w:asciiTheme="minorHAnsi" w:hAnsiTheme="minorHAnsi"/>
          <w:sz w:val="18"/>
          <w:szCs w:val="18"/>
        </w:rPr>
        <w:t>настоящего Договора</w:t>
      </w:r>
      <w:r w:rsidR="004C7980">
        <w:rPr>
          <w:rFonts w:asciiTheme="minorHAnsi" w:hAnsiTheme="minorHAnsi"/>
          <w:sz w:val="18"/>
          <w:szCs w:val="18"/>
        </w:rPr>
        <w:t>,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путем перечисления денежных средств на расчетный счет Исполнителя</w:t>
      </w:r>
      <w:r w:rsidR="001908FD" w:rsidRPr="00794A82">
        <w:rPr>
          <w:rFonts w:asciiTheme="minorHAnsi" w:hAnsiTheme="minorHAnsi"/>
          <w:sz w:val="18"/>
          <w:szCs w:val="18"/>
        </w:rPr>
        <w:t xml:space="preserve"> и подтверждается платежным документом</w:t>
      </w:r>
      <w:r w:rsidRPr="00794A82">
        <w:rPr>
          <w:rFonts w:asciiTheme="minorHAnsi" w:hAnsiTheme="minorHAnsi"/>
          <w:sz w:val="18"/>
          <w:szCs w:val="18"/>
        </w:rPr>
        <w:t xml:space="preserve"> 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4.4. В случае невозможности исполнения, возникшей по вине Заказчика, услуги подлежат оплате в полном объеме.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4.5. В </w:t>
      </w:r>
      <w:proofErr w:type="gramStart"/>
      <w:r w:rsidRPr="00794A82">
        <w:rPr>
          <w:rFonts w:asciiTheme="minorHAnsi" w:hAnsiTheme="minorHAnsi"/>
          <w:sz w:val="18"/>
          <w:szCs w:val="18"/>
        </w:rPr>
        <w:t>случае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7" w:name="Par87"/>
      <w:bookmarkEnd w:id="7"/>
      <w:r w:rsidRPr="009101EA">
        <w:rPr>
          <w:rFonts w:asciiTheme="minorHAnsi" w:hAnsiTheme="minorHAnsi"/>
          <w:b/>
          <w:sz w:val="18"/>
          <w:szCs w:val="18"/>
        </w:rPr>
        <w:t>5. СРОК ДЕЙСТВИЯ ДОГОВОРА И ПОРЯДОК ЕГО РАСТОРЖЕНИЯ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5.3. Исполнитель вправе отказаться от исполнения настоящего Договора при условии полного возмещения Заказчику убытков.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5.4. Исполнитель имеет право на расторжение настоящего Договора в одностороннем порядке в случаях: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Заказчика;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отчисления как меры дисциплинарного взыскания в случае невыполнения Заказчиком обязанностей по добросовестному освоению программы обучения.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8" w:name="Par97"/>
      <w:bookmarkEnd w:id="8"/>
      <w:r w:rsidRPr="009101EA">
        <w:rPr>
          <w:rFonts w:asciiTheme="minorHAnsi" w:hAnsiTheme="minorHAnsi"/>
          <w:b/>
          <w:sz w:val="18"/>
          <w:szCs w:val="18"/>
        </w:rPr>
        <w:t>6. ОТВЕТСТВЕННОСТЬ И ПОРЯДОК РАЗРЕШЕНИЯ СПОРОВ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6.2. Все споры и разногласия, которые могут возникнуть между Сторонами, будут разрешаться путем переговоров.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6.4. 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</w:t>
      </w:r>
      <w:hyperlink r:id="rId4" w:tooltip="Форма: Требование (претензия) заказчика платных образовательных услуг о безвозмездном оказании исполнителем образовательных услуг в полном объеме, предусмотренном образовательными программами (частью образовательной программы) (Подготовлен для системы Консульт" w:history="1">
        <w:r w:rsidRPr="00794A82">
          <w:rPr>
            <w:rFonts w:asciiTheme="minorHAnsi" w:hAnsiTheme="minorHAnsi"/>
            <w:sz w:val="18"/>
            <w:szCs w:val="18"/>
          </w:rPr>
          <w:t>требовать</w:t>
        </w:r>
      </w:hyperlink>
      <w:r w:rsidRPr="00794A82">
        <w:rPr>
          <w:rFonts w:asciiTheme="minorHAnsi" w:hAnsiTheme="minorHAnsi"/>
          <w:sz w:val="18"/>
          <w:szCs w:val="18"/>
        </w:rPr>
        <w:t xml:space="preserve"> безвозмездного оказания образовательных услуг.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9" w:name="Par104"/>
      <w:bookmarkEnd w:id="9"/>
      <w:r w:rsidRPr="009101EA">
        <w:rPr>
          <w:rFonts w:asciiTheme="minorHAnsi" w:hAnsiTheme="minorHAnsi"/>
          <w:b/>
          <w:sz w:val="18"/>
          <w:szCs w:val="18"/>
        </w:rPr>
        <w:t>7. ЗАКЛЮЧИТЕЛЬНЫЕ ПОЛОЖЕНИЯ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8"/>
          <w:szCs w:val="8"/>
        </w:rPr>
      </w:pPr>
    </w:p>
    <w:p w:rsidR="009101EA" w:rsidRDefault="00476483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10" w:name="Par115"/>
      <w:bookmarkEnd w:id="10"/>
      <w:r w:rsidRPr="009101EA">
        <w:rPr>
          <w:rFonts w:asciiTheme="minorHAnsi" w:hAnsiTheme="minorHAnsi"/>
          <w:b/>
          <w:sz w:val="18"/>
          <w:szCs w:val="18"/>
        </w:rPr>
        <w:t>8. РЕКВИЗИТЫ И ПОДПИСИ СТОРОН</w:t>
      </w:r>
    </w:p>
    <w:p w:rsidR="00730202" w:rsidRPr="009101EA" w:rsidRDefault="00730202" w:rsidP="007F04E9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283"/>
        <w:gridCol w:w="4679"/>
      </w:tblGrid>
      <w:tr w:rsidR="007F04E9" w:rsidRPr="00794A82" w:rsidTr="00444F8C">
        <w:trPr>
          <w:trHeight w:val="82"/>
        </w:trPr>
        <w:tc>
          <w:tcPr>
            <w:tcW w:w="4536" w:type="dxa"/>
          </w:tcPr>
          <w:tbl>
            <w:tblPr>
              <w:tblW w:w="9856" w:type="dxa"/>
              <w:tblLayout w:type="fixed"/>
              <w:tblLook w:val="01E0" w:firstRow="1" w:lastRow="1" w:firstColumn="1" w:lastColumn="1" w:noHBand="0" w:noVBand="0"/>
            </w:tblPr>
            <w:tblGrid>
              <w:gridCol w:w="9856"/>
            </w:tblGrid>
            <w:tr w:rsidR="007F04E9" w:rsidRPr="00794A82" w:rsidTr="007D390E">
              <w:trPr>
                <w:trHeight w:val="1781"/>
              </w:trPr>
              <w:tc>
                <w:tcPr>
                  <w:tcW w:w="9856" w:type="dxa"/>
                </w:tcPr>
                <w:p w:rsidR="007F04E9" w:rsidRPr="009101EA" w:rsidRDefault="007F04E9" w:rsidP="007F04E9">
                  <w:pPr>
                    <w:spacing w:after="0" w:line="240" w:lineRule="auto"/>
                    <w:ind w:left="-74" w:right="-426" w:firstLine="74"/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 w:rsidRPr="009101E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Исполнитель:</w:t>
                  </w:r>
                </w:p>
                <w:p w:rsidR="007F04E9" w:rsidRPr="00794A82" w:rsidRDefault="007F04E9" w:rsidP="007F04E9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Академия безопасности</w:t>
                  </w:r>
                </w:p>
                <w:p w:rsidR="00204EA5" w:rsidRDefault="007F04E9" w:rsidP="007F04E9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Юридический адрес: </w:t>
                  </w:r>
                </w:p>
                <w:p w:rsidR="007F04E9" w:rsidRPr="00794A82" w:rsidRDefault="007F04E9" w:rsidP="00204EA5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170100 г. Тверь, ул. Малая Самара д. 2</w:t>
                  </w:r>
                </w:p>
                <w:p w:rsidR="00204EA5" w:rsidRDefault="007F04E9" w:rsidP="007F04E9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ИНН</w:t>
                  </w:r>
                  <w:r w:rsidR="00204EA5"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  </w:t>
                  </w:r>
                  <w:r w:rsidR="00204EA5"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6901091244</w:t>
                  </w:r>
                </w:p>
                <w:p w:rsidR="007F04E9" w:rsidRPr="00794A82" w:rsidRDefault="00204EA5" w:rsidP="007F04E9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КПП  </w:t>
                  </w:r>
                  <w:r w:rsidR="007F04E9"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695001001</w:t>
                  </w:r>
                </w:p>
                <w:p w:rsidR="0086080C" w:rsidRPr="0086080C" w:rsidRDefault="0086080C" w:rsidP="0086080C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86080C">
                    <w:rPr>
                      <w:rFonts w:eastAsia="Calibri"/>
                      <w:sz w:val="18"/>
                      <w:szCs w:val="18"/>
                    </w:rPr>
                    <w:t>ОГРН</w:t>
                  </w:r>
                  <w:r w:rsidRPr="0086080C">
                    <w:rPr>
                      <w:rFonts w:eastAsia="Calibri"/>
                      <w:sz w:val="18"/>
                      <w:szCs w:val="18"/>
                    </w:rPr>
                    <w:tab/>
                    <w:t>1056900172537</w:t>
                  </w:r>
                </w:p>
                <w:p w:rsidR="0086080C" w:rsidRPr="0086080C" w:rsidRDefault="0086080C" w:rsidP="0086080C">
                  <w:pPr>
                    <w:spacing w:line="240" w:lineRule="auto"/>
                    <w:contextualSpacing/>
                    <w:rPr>
                      <w:rFonts w:cs="Calibri"/>
                      <w:sz w:val="18"/>
                      <w:szCs w:val="18"/>
                    </w:rPr>
                  </w:pPr>
                  <w:r w:rsidRPr="0086080C">
                    <w:rPr>
                      <w:rFonts w:cs="Calibri"/>
                      <w:sz w:val="18"/>
                      <w:szCs w:val="18"/>
                    </w:rPr>
                    <w:t>р/</w:t>
                  </w:r>
                  <w:proofErr w:type="spellStart"/>
                  <w:r w:rsidRPr="0086080C">
                    <w:rPr>
                      <w:rFonts w:cs="Calibri"/>
                      <w:sz w:val="18"/>
                      <w:szCs w:val="18"/>
                    </w:rPr>
                    <w:t>сч</w:t>
                  </w:r>
                  <w:proofErr w:type="spellEnd"/>
                  <w:r w:rsidRPr="0086080C">
                    <w:rPr>
                      <w:rFonts w:cs="Calibri"/>
                      <w:sz w:val="18"/>
                      <w:szCs w:val="18"/>
                    </w:rPr>
                    <w:t xml:space="preserve"> 40703810602220000169 АО «Альфа -Банк»   </w:t>
                  </w:r>
                </w:p>
                <w:p w:rsidR="0086080C" w:rsidRPr="0086080C" w:rsidRDefault="0086080C" w:rsidP="0086080C">
                  <w:pPr>
                    <w:spacing w:line="240" w:lineRule="auto"/>
                    <w:contextualSpacing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86080C">
                    <w:rPr>
                      <w:rFonts w:cs="Calibri"/>
                      <w:sz w:val="18"/>
                      <w:szCs w:val="18"/>
                    </w:rPr>
                    <w:t>к/</w:t>
                  </w:r>
                  <w:proofErr w:type="spellStart"/>
                  <w:r w:rsidRPr="0086080C">
                    <w:rPr>
                      <w:rFonts w:cs="Calibri"/>
                      <w:sz w:val="18"/>
                      <w:szCs w:val="18"/>
                    </w:rPr>
                    <w:t>сч</w:t>
                  </w:r>
                  <w:proofErr w:type="spellEnd"/>
                  <w:r w:rsidRPr="0086080C">
                    <w:rPr>
                      <w:rFonts w:cs="Calibri"/>
                      <w:sz w:val="18"/>
                      <w:szCs w:val="18"/>
                    </w:rPr>
                    <w:t xml:space="preserve"> 30101810200000000593738 </w:t>
                  </w:r>
                </w:p>
                <w:p w:rsidR="0086080C" w:rsidRPr="0086080C" w:rsidRDefault="0086080C" w:rsidP="0086080C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86080C">
                    <w:rPr>
                      <w:rFonts w:eastAsia="Calibri"/>
                      <w:sz w:val="18"/>
                      <w:szCs w:val="18"/>
                    </w:rPr>
                    <w:t>БИК</w:t>
                  </w:r>
                  <w:r w:rsidRPr="0086080C">
                    <w:rPr>
                      <w:rFonts w:eastAsia="Calibri"/>
                      <w:sz w:val="18"/>
                      <w:szCs w:val="18"/>
                    </w:rPr>
                    <w:tab/>
                    <w:t xml:space="preserve"> 044525411</w:t>
                  </w:r>
                </w:p>
                <w:p w:rsidR="007F04E9" w:rsidRPr="00794A82" w:rsidRDefault="007F04E9" w:rsidP="00444F8C">
                  <w:pPr>
                    <w:spacing w:after="0" w:line="240" w:lineRule="atLeast"/>
                    <w:ind w:left="-642" w:right="-426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Фил   Т</w:t>
                  </w:r>
                  <w:r w:rsidR="009F2942"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   т</w:t>
                  </w: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ел: 8 (4822)77-00-63 </w:t>
                  </w:r>
                </w:p>
                <w:p w:rsidR="00444F8C" w:rsidRPr="00794A82" w:rsidRDefault="00444F8C" w:rsidP="007F04E9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  <w:p w:rsidR="007F04E9" w:rsidRPr="00794A82" w:rsidRDefault="00444F8C" w:rsidP="009101EA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Директор  __________________ О.Г. Федоров</w:t>
                  </w:r>
                </w:p>
              </w:tc>
            </w:tr>
            <w:tr w:rsidR="007F04E9" w:rsidRPr="00794A82" w:rsidTr="00444F8C">
              <w:trPr>
                <w:trHeight w:val="158"/>
              </w:trPr>
              <w:tc>
                <w:tcPr>
                  <w:tcW w:w="9856" w:type="dxa"/>
                </w:tcPr>
                <w:p w:rsidR="007F04E9" w:rsidRPr="00794A82" w:rsidRDefault="007F04E9" w:rsidP="007F04E9">
                  <w:pPr>
                    <w:spacing w:after="0"/>
                    <w:ind w:right="-426"/>
                    <w:rPr>
                      <w:rFonts w:asciiTheme="minorHAnsi" w:eastAsia="Calibr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F04E9" w:rsidRPr="00794A82" w:rsidRDefault="007F04E9" w:rsidP="009101EA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F04E9" w:rsidRPr="00794A82" w:rsidRDefault="007F04E9" w:rsidP="007F04E9">
            <w:pPr>
              <w:autoSpaceDE w:val="0"/>
              <w:autoSpaceDN w:val="0"/>
              <w:adjustRightInd w:val="0"/>
              <w:spacing w:after="0" w:line="240" w:lineRule="auto"/>
              <w:ind w:left="601" w:right="-426" w:hanging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7F04E9" w:rsidRPr="009101EA" w:rsidRDefault="007F04E9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101E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Заказчик:</w:t>
            </w:r>
          </w:p>
          <w:p w:rsidR="007F04E9" w:rsidRPr="00794A82" w:rsidRDefault="007F04E9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7F04E9" w:rsidRPr="00794A82" w:rsidRDefault="00444F8C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</w:t>
            </w:r>
          </w:p>
          <w:p w:rsidR="00444F8C" w:rsidRPr="00794A82" w:rsidRDefault="00444F8C" w:rsidP="00444F8C">
            <w:pPr>
              <w:spacing w:after="0" w:line="240" w:lineRule="auto"/>
              <w:ind w:right="-426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794A82">
              <w:rPr>
                <w:rFonts w:asciiTheme="minorHAnsi" w:eastAsia="Calibri" w:hAnsiTheme="minorHAnsi" w:cstheme="minorHAnsi"/>
                <w:sz w:val="12"/>
                <w:szCs w:val="12"/>
              </w:rPr>
              <w:t>(Ф.И.О.)</w:t>
            </w:r>
          </w:p>
          <w:p w:rsidR="00444F8C" w:rsidRPr="00794A82" w:rsidRDefault="00444F8C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sz w:val="18"/>
                <w:szCs w:val="18"/>
              </w:rPr>
              <w:t>_________________________________</w:t>
            </w:r>
            <w:r w:rsidR="009F2942" w:rsidRPr="00794A82">
              <w:rPr>
                <w:rFonts w:asciiTheme="minorHAnsi" w:eastAsia="Calibri" w:hAnsiTheme="minorHAnsi" w:cstheme="minorHAnsi"/>
                <w:sz w:val="18"/>
                <w:szCs w:val="18"/>
              </w:rPr>
              <w:t>______________</w:t>
            </w:r>
            <w:r w:rsidRPr="00794A82">
              <w:rPr>
                <w:rFonts w:asciiTheme="minorHAnsi" w:eastAsia="Calibri" w:hAnsiTheme="minorHAnsi" w:cstheme="minorHAnsi"/>
                <w:sz w:val="18"/>
                <w:szCs w:val="18"/>
              </w:rPr>
              <w:t>___</w:t>
            </w:r>
          </w:p>
          <w:p w:rsidR="00444F8C" w:rsidRPr="00794A82" w:rsidRDefault="00444F8C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:rsidR="009F2942" w:rsidRPr="00794A82" w:rsidRDefault="00444F8C" w:rsidP="007F04E9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</w:t>
            </w:r>
          </w:p>
          <w:p w:rsidR="007F04E9" w:rsidRPr="00794A82" w:rsidRDefault="00444F8C" w:rsidP="00444F8C">
            <w:pPr>
              <w:spacing w:after="0" w:line="240" w:lineRule="auto"/>
              <w:ind w:right="-426"/>
              <w:jc w:val="center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(адрес регистрации)</w:t>
            </w:r>
          </w:p>
          <w:p w:rsidR="00444F8C" w:rsidRPr="00794A82" w:rsidRDefault="00444F8C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</w:t>
            </w:r>
          </w:p>
          <w:p w:rsidR="00444F8C" w:rsidRPr="00794A82" w:rsidRDefault="00444F8C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444F8C" w:rsidRDefault="00444F8C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</w:t>
            </w:r>
            <w:r w:rsidR="009F2942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</w:t>
            </w:r>
          </w:p>
          <w:p w:rsidR="00204EA5" w:rsidRDefault="00204EA5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204EA5" w:rsidRPr="00794A82" w:rsidRDefault="00204EA5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СНИЛС _____________________________</w:t>
            </w:r>
          </w:p>
          <w:p w:rsidR="00444F8C" w:rsidRDefault="00444F8C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9B6E2B" w:rsidRDefault="009B6E2B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№ телефона _______________________________________</w:t>
            </w:r>
          </w:p>
          <w:p w:rsidR="00E91775" w:rsidRDefault="00E91775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E91775" w:rsidRDefault="00E91775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91775">
              <w:rPr>
                <w:sz w:val="18"/>
                <w:szCs w:val="18"/>
              </w:rPr>
              <w:t>На обработку своих персональных данных согласен(н</w:t>
            </w:r>
            <w:r w:rsidRPr="00886A1C">
              <w:rPr>
                <w:sz w:val="20"/>
                <w:szCs w:val="20"/>
              </w:rPr>
              <w:t>а)</w:t>
            </w:r>
          </w:p>
          <w:p w:rsidR="009B6E2B" w:rsidRPr="00794A82" w:rsidRDefault="009B6E2B" w:rsidP="00444F8C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444F8C" w:rsidRPr="00794A82" w:rsidRDefault="00444F8C" w:rsidP="00FC1D4D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П</w:t>
            </w:r>
            <w:r w:rsidR="00FC1D4D"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о</w:t>
            </w: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дпись ______________________</w:t>
            </w:r>
          </w:p>
        </w:tc>
      </w:tr>
    </w:tbl>
    <w:p w:rsidR="0059040C" w:rsidRPr="00FC1D4D" w:rsidRDefault="0059040C" w:rsidP="004E0215">
      <w:pPr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sectPr w:rsidR="0059040C" w:rsidRPr="00FC1D4D" w:rsidSect="00204EA5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83"/>
    <w:rsid w:val="000A013F"/>
    <w:rsid w:val="000B5F76"/>
    <w:rsid w:val="001908FD"/>
    <w:rsid w:val="001A7E22"/>
    <w:rsid w:val="00204EA5"/>
    <w:rsid w:val="002576D7"/>
    <w:rsid w:val="002A1ADA"/>
    <w:rsid w:val="0033451E"/>
    <w:rsid w:val="003B1357"/>
    <w:rsid w:val="003C0116"/>
    <w:rsid w:val="00424144"/>
    <w:rsid w:val="00444F8C"/>
    <w:rsid w:val="00476483"/>
    <w:rsid w:val="004C7980"/>
    <w:rsid w:val="004E0215"/>
    <w:rsid w:val="0059040C"/>
    <w:rsid w:val="00675B8E"/>
    <w:rsid w:val="00676C3B"/>
    <w:rsid w:val="00730202"/>
    <w:rsid w:val="00794A82"/>
    <w:rsid w:val="007D0DBE"/>
    <w:rsid w:val="007D390E"/>
    <w:rsid w:val="007F04E9"/>
    <w:rsid w:val="007F2D2B"/>
    <w:rsid w:val="00807E17"/>
    <w:rsid w:val="00816E21"/>
    <w:rsid w:val="00833A8B"/>
    <w:rsid w:val="0086080C"/>
    <w:rsid w:val="00864F3A"/>
    <w:rsid w:val="009101EA"/>
    <w:rsid w:val="009476D6"/>
    <w:rsid w:val="009B6E2B"/>
    <w:rsid w:val="009F2942"/>
    <w:rsid w:val="00A21702"/>
    <w:rsid w:val="00A7501A"/>
    <w:rsid w:val="00B06A08"/>
    <w:rsid w:val="00C429D9"/>
    <w:rsid w:val="00CB7FE2"/>
    <w:rsid w:val="00D330C5"/>
    <w:rsid w:val="00E458C7"/>
    <w:rsid w:val="00E74200"/>
    <w:rsid w:val="00E91775"/>
    <w:rsid w:val="00E96853"/>
    <w:rsid w:val="00EB62B6"/>
    <w:rsid w:val="00EF26F1"/>
    <w:rsid w:val="00F271FE"/>
    <w:rsid w:val="00F42EAF"/>
    <w:rsid w:val="00FC1D4D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8F66E-FA69-44FF-99F0-5CAC0109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6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6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6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F8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D3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F5CF4BC1517384D6BCA2DC07029E5D82BF37736993A7539ED05E09N0Z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2</cp:revision>
  <cp:lastPrinted>2019-12-13T07:18:00Z</cp:lastPrinted>
  <dcterms:created xsi:type="dcterms:W3CDTF">2023-06-28T07:05:00Z</dcterms:created>
  <dcterms:modified xsi:type="dcterms:W3CDTF">2023-06-28T07:05:00Z</dcterms:modified>
</cp:coreProperties>
</file>